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13EC" w14:textId="77777777" w:rsidR="0080727E" w:rsidRPr="00A82BED" w:rsidRDefault="0080727E" w:rsidP="0080727E">
      <w:pPr>
        <w:spacing w:after="0" w:line="240" w:lineRule="auto"/>
        <w:jc w:val="center"/>
        <w:rPr>
          <w:rFonts w:ascii="Times New Roman" w:hAnsi="Times New Roman" w:cs="Times New Roman"/>
          <w:kern w:val="0"/>
          <w:u w:val="single"/>
          <w14:ligatures w14:val="none"/>
        </w:rPr>
      </w:pPr>
      <w:r w:rsidRPr="00A82BED">
        <w:rPr>
          <w:rFonts w:ascii="Times New Roman" w:hAnsi="Times New Roman" w:cs="Times New Roman"/>
          <w:color w:val="000000"/>
          <w:kern w:val="0"/>
          <w:sz w:val="22"/>
          <w:szCs w:val="22"/>
          <w:u w:val="single"/>
          <w14:ligatures w14:val="none"/>
        </w:rPr>
        <w:t>Liverpool Hope University </w:t>
      </w:r>
    </w:p>
    <w:p w14:paraId="2A333BB9" w14:textId="77777777" w:rsidR="0080727E" w:rsidRPr="00A82BED" w:rsidRDefault="0080727E" w:rsidP="0080727E">
      <w:pPr>
        <w:spacing w:after="0" w:line="240" w:lineRule="auto"/>
        <w:rPr>
          <w:rFonts w:ascii="Times New Roman" w:eastAsia="Times New Roman" w:hAnsi="Times New Roman" w:cs="Times New Roman"/>
          <w:kern w:val="0"/>
          <w:u w:val="single"/>
          <w14:ligatures w14:val="none"/>
        </w:rPr>
      </w:pPr>
    </w:p>
    <w:p w14:paraId="0A86ECC5" w14:textId="77777777" w:rsidR="0080727E" w:rsidRPr="00A82BED" w:rsidRDefault="0080727E" w:rsidP="0080727E">
      <w:pPr>
        <w:spacing w:after="0" w:line="240" w:lineRule="auto"/>
        <w:jc w:val="center"/>
        <w:rPr>
          <w:rFonts w:ascii="Times New Roman" w:hAnsi="Times New Roman" w:cs="Times New Roman"/>
          <w:kern w:val="0"/>
          <w:u w:val="single"/>
          <w14:ligatures w14:val="none"/>
        </w:rPr>
      </w:pPr>
      <w:r w:rsidRPr="00A82BED">
        <w:rPr>
          <w:rFonts w:ascii="Times New Roman" w:hAnsi="Times New Roman" w:cs="Times New Roman"/>
          <w:color w:val="000000"/>
          <w:kern w:val="0"/>
          <w:sz w:val="22"/>
          <w:szCs w:val="22"/>
          <w:u w:val="single"/>
          <w14:ligatures w14:val="none"/>
        </w:rPr>
        <w:t>Risk assessment </w:t>
      </w:r>
    </w:p>
    <w:p w14:paraId="7535FCC2" w14:textId="77777777" w:rsidR="0080727E" w:rsidRPr="00A82BED" w:rsidRDefault="0080727E" w:rsidP="0080727E">
      <w:pPr>
        <w:spacing w:after="240" w:line="240" w:lineRule="auto"/>
        <w:rPr>
          <w:rFonts w:ascii="Times New Roman" w:eastAsia="Times New Roman" w:hAnsi="Times New Roman" w:cs="Times New Roman"/>
          <w:kern w:val="0"/>
          <w:u w:val="single"/>
          <w14:ligatures w14:val="none"/>
        </w:rPr>
      </w:pPr>
    </w:p>
    <w:tbl>
      <w:tblPr>
        <w:tblW w:w="9764" w:type="dxa"/>
        <w:tblCellMar>
          <w:top w:w="15" w:type="dxa"/>
          <w:left w:w="15" w:type="dxa"/>
          <w:bottom w:w="15" w:type="dxa"/>
          <w:right w:w="15" w:type="dxa"/>
        </w:tblCellMar>
        <w:tblLook w:val="04A0" w:firstRow="1" w:lastRow="0" w:firstColumn="1" w:lastColumn="0" w:noHBand="0" w:noVBand="1"/>
      </w:tblPr>
      <w:tblGrid>
        <w:gridCol w:w="1990"/>
        <w:gridCol w:w="2519"/>
        <w:gridCol w:w="2825"/>
        <w:gridCol w:w="143"/>
        <w:gridCol w:w="143"/>
        <w:gridCol w:w="2144"/>
      </w:tblGrid>
      <w:tr w:rsidR="0080727E" w:rsidRPr="00A82BED" w14:paraId="7D2F1FC0" w14:textId="77777777" w:rsidTr="00D21835">
        <w:trPr>
          <w:trHeight w:val="1060"/>
        </w:trPr>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332E8B59"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Faculty/Department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A4AC54"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Creative &amp; Performing arts Dance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1773C193"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Brief description of event/visit/activity: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5DA93" w14:textId="0F4E7BF1"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Facilitation of creative workshops </w:t>
            </w:r>
          </w:p>
        </w:tc>
      </w:tr>
      <w:tr w:rsidR="0080727E" w:rsidRPr="00A82BED" w14:paraId="5D715A55" w14:textId="77777777" w:rsidTr="00D21835">
        <w:trPr>
          <w:trHeight w:val="1002"/>
        </w:trPr>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13E20D9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Location: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0825E" w14:textId="77777777" w:rsidR="0080727E" w:rsidRPr="00A82BED" w:rsidRDefault="0080727E" w:rsidP="0080727E">
            <w:pPr>
              <w:spacing w:after="0" w:line="240" w:lineRule="auto"/>
              <w:rPr>
                <w:rFonts w:ascii="Times New Roman" w:hAnsi="Times New Roman" w:cs="Times New Roman"/>
                <w:kern w:val="0"/>
                <w14:ligatures w14:val="none"/>
              </w:rPr>
            </w:pPr>
            <w:proofErr w:type="spellStart"/>
            <w:r w:rsidRPr="00A82BED">
              <w:rPr>
                <w:rFonts w:ascii="Times New Roman" w:hAnsi="Times New Roman" w:cs="Times New Roman"/>
                <w:color w:val="000000"/>
                <w:kern w:val="0"/>
                <w:sz w:val="22"/>
                <w:szCs w:val="22"/>
                <w14:ligatures w14:val="none"/>
              </w:rPr>
              <w:t>Wavertree</w:t>
            </w:r>
            <w:proofErr w:type="spellEnd"/>
            <w:r w:rsidRPr="00A82BED">
              <w:rPr>
                <w:rFonts w:ascii="Times New Roman" w:hAnsi="Times New Roman" w:cs="Times New Roman"/>
                <w:color w:val="000000"/>
                <w:kern w:val="0"/>
                <w:sz w:val="22"/>
                <w:szCs w:val="22"/>
                <w14:ligatures w14:val="none"/>
              </w:rPr>
              <w:t xml:space="preserve">, Kensington &amp; </w:t>
            </w:r>
            <w:proofErr w:type="spellStart"/>
            <w:r w:rsidRPr="00A82BED">
              <w:rPr>
                <w:rFonts w:ascii="Times New Roman" w:hAnsi="Times New Roman" w:cs="Times New Roman"/>
                <w:color w:val="000000"/>
                <w:kern w:val="0"/>
                <w:sz w:val="22"/>
                <w:szCs w:val="22"/>
                <w14:ligatures w14:val="none"/>
              </w:rPr>
              <w:t>Allerton</w:t>
            </w:r>
            <w:proofErr w:type="spellEnd"/>
            <w:r w:rsidRPr="00A82BED">
              <w:rPr>
                <w:rFonts w:ascii="Times New Roman" w:hAnsi="Times New Roman" w:cs="Times New Roman"/>
                <w:color w:val="000000"/>
                <w:kern w:val="0"/>
                <w:sz w:val="22"/>
                <w:szCs w:val="22"/>
                <w14:ligatures w14:val="none"/>
              </w:rPr>
              <w:t xml:space="preserve"> Library's</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7A063D8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Assessment carried out by: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3DED4"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APL</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6438430E"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b/>
                <w:bCs/>
                <w:color w:val="000000"/>
                <w:kern w:val="0"/>
                <w:sz w:val="22"/>
                <w:szCs w:val="22"/>
                <w14:ligatures w14:val="none"/>
              </w:rPr>
              <w:t>01/12.25, 08/12/25 &amp; 12/12/25</w:t>
            </w:r>
          </w:p>
        </w:tc>
      </w:tr>
    </w:tbl>
    <w:p w14:paraId="60A35E72"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10"/>
        <w:gridCol w:w="835"/>
        <w:gridCol w:w="1110"/>
        <w:gridCol w:w="773"/>
        <w:gridCol w:w="1403"/>
        <w:gridCol w:w="77"/>
        <w:gridCol w:w="1110"/>
        <w:gridCol w:w="862"/>
        <w:gridCol w:w="77"/>
        <w:gridCol w:w="785"/>
        <w:gridCol w:w="874"/>
      </w:tblGrid>
      <w:tr w:rsidR="0080727E" w:rsidRPr="00A82BED" w14:paraId="07C471A3" w14:textId="77777777">
        <w:tc>
          <w:tcPr>
            <w:tcW w:w="0" w:type="auto"/>
            <w:gridSpan w:val="11"/>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66B2702"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SPECIFIC ASPECT OF EVENT/VISIT/ACTIVITY:  </w:t>
            </w:r>
          </w:p>
        </w:tc>
      </w:tr>
      <w:tr w:rsidR="0080727E" w:rsidRPr="00A82BED" w14:paraId="6CBE1E60" w14:textId="77777777">
        <w:trPr>
          <w:trHeight w:val="2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6484213"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What are the hazards?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D1B8DCB"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Who might be harmed?</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51B9C1B"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What could be the harm be?</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F409F49" w14:textId="4BD1C7C5"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What is the risk level?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D2B8771"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What are the existing measures to manage the risk effectively?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9F7BE4F"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Is any further action or information required?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04CC8C0"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Action by:</w:t>
            </w:r>
          </w:p>
        </w:tc>
      </w:tr>
      <w:tr w:rsidR="0080727E" w:rsidRPr="00A82BED" w14:paraId="4EF9C364" w14:textId="77777777">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A044A8" w14:textId="77777777" w:rsidR="0080727E" w:rsidRPr="00A82BED" w:rsidRDefault="0080727E" w:rsidP="0080727E">
            <w:pPr>
              <w:spacing w:after="0" w:line="240" w:lineRule="auto"/>
              <w:rPr>
                <w:rFonts w:ascii="Times New Roman" w:hAnsi="Times New Roman" w:cs="Times New Roman"/>
                <w:kern w:val="0"/>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76BD92" w14:textId="77777777" w:rsidR="0080727E" w:rsidRPr="00A82BED" w:rsidRDefault="0080727E" w:rsidP="0080727E">
            <w:pPr>
              <w:spacing w:after="0" w:line="240" w:lineRule="auto"/>
              <w:rPr>
                <w:rFonts w:ascii="Times New Roman" w:hAnsi="Times New Roman" w:cs="Times New Roman"/>
                <w:kern w:val="0"/>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34A08" w14:textId="77777777" w:rsidR="0080727E" w:rsidRPr="00A82BED" w:rsidRDefault="0080727E" w:rsidP="0080727E">
            <w:pPr>
              <w:spacing w:after="0" w:line="240" w:lineRule="auto"/>
              <w:rPr>
                <w:rFonts w:ascii="Times New Roman" w:hAnsi="Times New Roman" w:cs="Times New Roman"/>
                <w:kern w:val="0"/>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4BCD08" w14:textId="77777777" w:rsidR="0080727E" w:rsidRPr="00A82BED" w:rsidRDefault="0080727E" w:rsidP="0080727E">
            <w:pPr>
              <w:spacing w:after="0" w:line="240" w:lineRule="auto"/>
              <w:rPr>
                <w:rFonts w:ascii="Times New Roman" w:hAnsi="Times New Roman" w:cs="Times New Roman"/>
                <w:kern w:val="0"/>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56142" w14:textId="77777777" w:rsidR="0080727E" w:rsidRPr="00A82BED" w:rsidRDefault="0080727E" w:rsidP="0080727E">
            <w:pPr>
              <w:spacing w:after="0" w:line="240" w:lineRule="auto"/>
              <w:rPr>
                <w:rFonts w:ascii="Times New Roman" w:hAnsi="Times New Roman" w:cs="Times New Roman"/>
                <w:kern w:val="0"/>
                <w14:ligatures w14:val="none"/>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70E109" w14:textId="77777777" w:rsidR="0080727E" w:rsidRPr="00A82BED" w:rsidRDefault="0080727E" w:rsidP="0080727E">
            <w:pPr>
              <w:spacing w:after="0" w:line="240" w:lineRule="auto"/>
              <w:rPr>
                <w:rFonts w:ascii="Times New Roman" w:hAnsi="Times New Roman" w:cs="Times New Roman"/>
                <w:kern w:val="0"/>
                <w14:ligatures w14:val="none"/>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4762216"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Who</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3067D96"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When</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B0CA3EF" w14:textId="77777777" w:rsidR="0080727E" w:rsidRPr="00A82BED" w:rsidRDefault="0080727E" w:rsidP="0080727E">
            <w:pPr>
              <w:spacing w:after="0" w:line="240" w:lineRule="auto"/>
              <w:jc w:val="center"/>
              <w:rPr>
                <w:rFonts w:ascii="Times New Roman" w:hAnsi="Times New Roman" w:cs="Times New Roman"/>
                <w:kern w:val="0"/>
                <w14:ligatures w14:val="none"/>
              </w:rPr>
            </w:pPr>
            <w:r w:rsidRPr="00A82BED">
              <w:rPr>
                <w:rFonts w:ascii="Times New Roman" w:hAnsi="Times New Roman" w:cs="Times New Roman"/>
                <w:color w:val="000000"/>
                <w:kern w:val="0"/>
                <w:sz w:val="22"/>
                <w:szCs w:val="22"/>
                <w14:ligatures w14:val="none"/>
              </w:rPr>
              <w:t>Completed</w:t>
            </w:r>
          </w:p>
        </w:tc>
      </w:tr>
      <w:tr w:rsidR="0080727E" w:rsidRPr="00A82BED" w14:paraId="53A1F8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9BCAD"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FF0000"/>
                <w:kern w:val="0"/>
                <w14:ligatures w14:val="none"/>
              </w:rPr>
              <w:t>Slips, trips and falls</w:t>
            </w:r>
          </w:p>
          <w:p w14:paraId="7C582185"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AE200" w14:textId="2737C70E"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All staff, students,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D0F6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Injury to limbs, sprains, fractures, bruising, head injury caused by collision of persons in overcrowded or confined spaces with obstructive items on floor areas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5212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Medium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6F372"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0B56416C"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Good housekeeping standards maintained to ensure that floors are regularly cleaned. Bags need to be placed in lockers provided or if full must be stored away from play areas adopted to avoid trip.</w:t>
            </w:r>
          </w:p>
          <w:p w14:paraId="07187A05"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510DC49E"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xml:space="preserve">Room is well lit and there is an equipment store to remove equipment from play </w:t>
            </w:r>
            <w:r w:rsidRPr="00A82BED">
              <w:rPr>
                <w:rFonts w:ascii="Times New Roman" w:hAnsi="Times New Roman" w:cs="Times New Roman"/>
                <w:color w:val="000000"/>
                <w:kern w:val="0"/>
                <w14:ligatures w14:val="none"/>
              </w:rPr>
              <w:lastRenderedPageBreak/>
              <w:t>areas and place back. Storeroom has adequate signage to prevent unauthorised access and allocated storage areas for items to be stored to avoid trips.</w:t>
            </w:r>
          </w:p>
          <w:p w14:paraId="183CC116"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Litter bins available to remove unwanted litter, debris from footwear before and during sessions.</w:t>
            </w:r>
          </w:p>
          <w:p w14:paraId="6DC81ABE"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p>
          <w:p w14:paraId="30B6DC3E"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Correct footwear and clothing to be worn throughout activity.</w:t>
            </w:r>
          </w:p>
          <w:p w14:paraId="722BFBAE"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Teaching staff must maintain a visual inspection of the floor area in use to identify asap any potential hazards as delivery is taking place. </w:t>
            </w:r>
          </w:p>
          <w:p w14:paraId="1C633527"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24FAE513"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lastRenderedPageBreak/>
              <w:t>Teachers/lecturers to ensure that unwanted or equipment that has been discarded, as part of the delivery does not hinder safe activity / promote a potential risk. </w:t>
            </w:r>
          </w:p>
          <w:p w14:paraId="4832BD74"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5D9AE3C8"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Do not leave pens, pencils or paper on the play areas when activities are taking place.</w:t>
            </w:r>
          </w:p>
          <w:p w14:paraId="1A2144ED"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E06B3"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lastRenderedPageBreak/>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p>
          <w:p w14:paraId="7733C941"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Staff and teachers are responsible to raise any risk e.g. trailing cable.</w:t>
            </w:r>
          </w:p>
          <w:p w14:paraId="18BCC6B7"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1D2016F3"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w:t>
            </w:r>
          </w:p>
          <w:p w14:paraId="731D3227"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lastRenderedPageBreak/>
              <w:br/>
            </w:r>
            <w:r w:rsidRPr="00A82BED">
              <w:rPr>
                <w:rFonts w:ascii="Times New Roman" w:eastAsia="Times New Roman" w:hAnsi="Times New Roman" w:cs="Times New Roman"/>
                <w:kern w:val="0"/>
                <w14:ligatures w14:val="none"/>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A061E"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7B6981C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p w14:paraId="19A51ADF"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4937B"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409AD7E9"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b/>
                <w:bCs/>
                <w:color w:val="000000"/>
                <w:kern w:val="0"/>
                <w:sz w:val="22"/>
                <w:szCs w:val="22"/>
                <w14:ligatures w14:val="none"/>
              </w:rPr>
              <w:t>01/12.25, 08/12/25 &amp; 12/12/25</w:t>
            </w:r>
          </w:p>
          <w:p w14:paraId="0F59D3A6"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lastRenderedPageBreak/>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p>
          <w:p w14:paraId="04193E28"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23682" w14:textId="77777777" w:rsidR="0080727E" w:rsidRPr="00A82BED" w:rsidRDefault="0080727E" w:rsidP="0080727E">
            <w:pPr>
              <w:spacing w:after="0" w:line="240" w:lineRule="auto"/>
              <w:rPr>
                <w:rFonts w:ascii="Times New Roman" w:hAnsi="Times New Roman" w:cs="Times New Roman"/>
                <w:kern w:val="0"/>
                <w:u w:val="single"/>
                <w14:ligatures w14:val="none"/>
              </w:rPr>
            </w:pPr>
            <w:r w:rsidRPr="00A82BED">
              <w:rPr>
                <w:rFonts w:ascii="Times New Roman" w:hAnsi="Times New Roman" w:cs="Times New Roman"/>
                <w:color w:val="000000"/>
                <w:kern w:val="0"/>
                <w:u w:val="single"/>
                <w14:ligatures w14:val="none"/>
              </w:rPr>
              <w:lastRenderedPageBreak/>
              <w:t>APL</w:t>
            </w:r>
          </w:p>
        </w:tc>
      </w:tr>
      <w:tr w:rsidR="0080727E" w:rsidRPr="00A82BED" w14:paraId="3439151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9BAA2"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FF0000"/>
                <w:kern w:val="0"/>
                <w14:ligatures w14:val="none"/>
              </w:rPr>
              <w:lastRenderedPageBreak/>
              <w:t>Personal injury / illness</w:t>
            </w:r>
          </w:p>
          <w:p w14:paraId="46D99F95"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C02F4"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Staff Students and Visitors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A0CBB"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Illness or injury when attending the facility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71D5B"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Medium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DE11C"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First Aiders on site provided by HPS Staff and Campus Operatives. First Aid Room is available and is fully equipped. Procedures are in place to respond and inform emergency services for any life-threatening situation. </w:t>
            </w:r>
          </w:p>
          <w:p w14:paraId="1B91B9BA"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408EE425"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lastRenderedPageBreak/>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33589"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lastRenderedPageBreak/>
              <w:t>First Aid Staff on site.</w:t>
            </w:r>
          </w:p>
          <w:p w14:paraId="75B9974B"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DFFD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KH with Personnel and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DEFF2"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On-going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AD9F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tc>
      </w:tr>
      <w:tr w:rsidR="0080727E" w:rsidRPr="00A82BED" w14:paraId="7621EF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B52A7"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FF0000"/>
                <w:kern w:val="0"/>
                <w14:ligatures w14:val="none"/>
              </w:rPr>
              <w:t>Manual Handling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E79BB"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Student staff and visitors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0C318"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Injury from moving items of sports equipment when setting up for each group session. Determine in advance if ‘two’ person requirement is needed for lifting and moving awkward or large items of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9201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Medium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22C24"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Minor lifting loads, light step boxes, apparatus, exercise mats. Staff trained in moving equipment.</w:t>
            </w:r>
          </w:p>
          <w:p w14:paraId="2FE4239E"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5E372343"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Work instruction sheets are available and staff trained within the lifting of loads or awkward items of sports equipment.</w:t>
            </w:r>
          </w:p>
          <w:p w14:paraId="0450AA65"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Training of staff in place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58B22"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751CB"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 and Personnel</w:t>
            </w:r>
          </w:p>
          <w:p w14:paraId="1169CCAA"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D4929"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C749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tc>
      </w:tr>
      <w:tr w:rsidR="0080727E" w:rsidRPr="00A82BED" w14:paraId="5E34E9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E3993" w14:textId="77777777" w:rsidR="0080727E" w:rsidRPr="00A82BED" w:rsidRDefault="0080727E" w:rsidP="0080727E">
            <w:pPr>
              <w:spacing w:after="0" w:line="240" w:lineRule="auto"/>
              <w:rPr>
                <w:rFonts w:ascii="Times New Roman" w:eastAsia="Times New Roman" w:hAnsi="Times New Roman" w:cs="Times New Roman"/>
                <w:kern w:val="0"/>
                <w:u w:val="singl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36562" w14:textId="77777777" w:rsidR="0080727E" w:rsidRPr="00A82BED" w:rsidRDefault="0080727E" w:rsidP="0080727E">
            <w:pPr>
              <w:spacing w:after="0" w:line="240" w:lineRule="auto"/>
              <w:rPr>
                <w:rFonts w:ascii="Times New Roman" w:eastAsia="Times New Roman" w:hAnsi="Times New Roman" w:cs="Times New Roman"/>
                <w:kern w:val="0"/>
                <w:u w:val="singl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56E84" w14:textId="77777777" w:rsidR="0080727E" w:rsidRPr="00A82BED" w:rsidRDefault="0080727E" w:rsidP="0080727E">
            <w:pPr>
              <w:spacing w:after="0" w:line="240" w:lineRule="auto"/>
              <w:rPr>
                <w:rFonts w:ascii="Times New Roman" w:eastAsia="Times New Roman" w:hAnsi="Times New Roman" w:cs="Times New Roman"/>
                <w:kern w:val="0"/>
                <w:u w:val="singl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D98D8" w14:textId="77777777" w:rsidR="0080727E" w:rsidRPr="00A82BED" w:rsidRDefault="0080727E" w:rsidP="0080727E">
            <w:pPr>
              <w:spacing w:after="0" w:line="240" w:lineRule="auto"/>
              <w:rPr>
                <w:rFonts w:ascii="Times New Roman" w:eastAsia="Times New Roman" w:hAnsi="Times New Roman" w:cs="Times New Roman"/>
                <w:kern w:val="0"/>
                <w:u w:val="singl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D569B"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xml:space="preserve">Appropriate lighting is in place for all activities including a system of external lights that can be used at certain times of the year. Sensor lighting is available so that lights will be triggered on/off when areas are </w:t>
            </w:r>
            <w:r w:rsidRPr="00A82BED">
              <w:rPr>
                <w:rFonts w:ascii="Times New Roman" w:hAnsi="Times New Roman" w:cs="Times New Roman"/>
                <w:color w:val="000000"/>
                <w:kern w:val="0"/>
                <w14:ligatures w14:val="none"/>
              </w:rPr>
              <w:lastRenderedPageBreak/>
              <w:t>occupied or not. All walkways in the building are appropriately lit. Lighting can be controlled from the central office. CCTV can be viewed to ensure lighting is in working order around the building.</w:t>
            </w:r>
          </w:p>
          <w:p w14:paraId="392064BB"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52D7B"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p>
          <w:p w14:paraId="696E8F76"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Staff and Campus Operatives to manage all issues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2A285"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p w14:paraId="1BA19D70"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1925A" w14:textId="77777777" w:rsidR="0080727E" w:rsidRPr="00A82BED" w:rsidRDefault="0080727E" w:rsidP="0080727E">
            <w:pPr>
              <w:spacing w:after="240" w:line="240" w:lineRule="auto"/>
              <w:rPr>
                <w:rFonts w:ascii="Times New Roman" w:eastAsia="Times New Roman" w:hAnsi="Times New Roman" w:cs="Times New Roman"/>
                <w:kern w:val="0"/>
                <w14:ligatures w14:val="none"/>
              </w:rPr>
            </w:pPr>
            <w:r w:rsidRPr="00A82BED">
              <w:rPr>
                <w:rFonts w:ascii="Times New Roman" w:eastAsia="Times New Roman" w:hAnsi="Times New Roman" w:cs="Times New Roman"/>
                <w:kern w:val="0"/>
                <w14:ligatures w14:val="none"/>
              </w:rPr>
              <w:br/>
            </w:r>
            <w:r w:rsidRPr="00A82BED">
              <w:rPr>
                <w:rFonts w:ascii="Times New Roman" w:eastAsia="Times New Roman" w:hAnsi="Times New Roman" w:cs="Times New Roman"/>
                <w:kern w:val="0"/>
                <w14:ligatures w14:val="none"/>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8572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tc>
      </w:tr>
      <w:tr w:rsidR="0080727E" w:rsidRPr="00A82BED" w14:paraId="4C13F1C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2C92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FF0000"/>
                <w:kern w:val="0"/>
                <w14:ligatures w14:val="none"/>
              </w:rPr>
              <w:t>Poor housekeeping and unsafe practices</w:t>
            </w:r>
          </w:p>
          <w:p w14:paraId="331CDCCD"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F7E4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Staff</w:t>
            </w:r>
          </w:p>
          <w:p w14:paraId="05AD94BD"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FC9A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Injury through poor housekeeping unsafe practices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9332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Medium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C9E02" w14:textId="3E12AB4F"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Good Housekeeping is maintained to minimise accidents.  </w:t>
            </w:r>
          </w:p>
          <w:p w14:paraId="0316A512"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16C75E10"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Explain the plan of the day and points of contact. </w:t>
            </w:r>
          </w:p>
          <w:p w14:paraId="797039F8"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Complex Manager and the School / organisation attending</w:t>
            </w:r>
          </w:p>
          <w:p w14:paraId="616CCBBD"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25D0FA0A"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Correct footwear is required at all times. </w:t>
            </w:r>
          </w:p>
          <w:p w14:paraId="5D150615"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 xml:space="preserve">Dispose of all rubbish in appropriate containers at </w:t>
            </w:r>
            <w:r w:rsidRPr="00A82BED">
              <w:rPr>
                <w:rFonts w:ascii="Times New Roman" w:hAnsi="Times New Roman" w:cs="Times New Roman"/>
                <w:color w:val="000000"/>
                <w:kern w:val="0"/>
                <w14:ligatures w14:val="none"/>
              </w:rPr>
              <w:lastRenderedPageBreak/>
              <w:t>the end of each day. </w:t>
            </w:r>
          </w:p>
          <w:p w14:paraId="0A97332B"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65929C6F"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Clear spillage up straightaway.</w:t>
            </w:r>
          </w:p>
          <w:p w14:paraId="448847C8"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p w14:paraId="3B36AE5B"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Refrain from all non-suitable activities in this area.</w:t>
            </w:r>
          </w:p>
          <w:p w14:paraId="3BCBA5B6"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Monitor noise levels and reduce sound systems etc if considered too high.</w:t>
            </w:r>
          </w:p>
          <w:p w14:paraId="0EA109FE"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904B4"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lastRenderedPageBreak/>
              <w:t xml:space="preserve"> Staff and SU observe all housekeeping matters and take appropriate actions.</w:t>
            </w:r>
          </w:p>
          <w:p w14:paraId="1C064668"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7D587"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77C68" w14:textId="77777777" w:rsidR="0080727E" w:rsidRPr="00A82BED" w:rsidRDefault="0080727E" w:rsidP="0080727E">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4586" w14:textId="77777777" w:rsidR="0080727E" w:rsidRPr="00A82BED" w:rsidRDefault="0080727E" w:rsidP="0080727E">
            <w:pPr>
              <w:spacing w:after="0" w:line="240" w:lineRule="auto"/>
              <w:rPr>
                <w:rFonts w:ascii="Times New Roman" w:hAnsi="Times New Roman" w:cs="Times New Roman"/>
                <w:kern w:val="0"/>
                <w14:ligatures w14:val="none"/>
              </w:rPr>
            </w:pPr>
            <w:r w:rsidRPr="00A82BED">
              <w:rPr>
                <w:rFonts w:ascii="Times New Roman" w:hAnsi="Times New Roman" w:cs="Times New Roman"/>
                <w:color w:val="000000"/>
                <w:kern w:val="0"/>
                <w14:ligatures w14:val="none"/>
              </w:rPr>
              <w:t>APL</w:t>
            </w:r>
          </w:p>
        </w:tc>
      </w:tr>
    </w:tbl>
    <w:p w14:paraId="12E7BBF4" w14:textId="77777777" w:rsidR="0080727E" w:rsidRPr="00A82BED" w:rsidRDefault="0080727E">
      <w:pPr>
        <w:rPr>
          <w:rFonts w:ascii="Times New Roman" w:hAnsi="Times New Roman" w:cs="Times New Roman"/>
        </w:rPr>
      </w:pPr>
    </w:p>
    <w:sectPr w:rsidR="0080727E" w:rsidRPr="00A82B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5F34" w14:textId="77777777" w:rsidR="0080727E" w:rsidRDefault="0080727E" w:rsidP="0080727E">
      <w:pPr>
        <w:spacing w:after="0" w:line="240" w:lineRule="auto"/>
      </w:pPr>
      <w:r>
        <w:separator/>
      </w:r>
    </w:p>
  </w:endnote>
  <w:endnote w:type="continuationSeparator" w:id="0">
    <w:p w14:paraId="684BBAA8" w14:textId="77777777" w:rsidR="0080727E" w:rsidRDefault="0080727E" w:rsidP="0080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AFF9" w14:textId="77777777" w:rsidR="0080727E" w:rsidRDefault="0080727E" w:rsidP="0080727E">
      <w:pPr>
        <w:spacing w:after="0" w:line="240" w:lineRule="auto"/>
      </w:pPr>
      <w:r>
        <w:separator/>
      </w:r>
    </w:p>
  </w:footnote>
  <w:footnote w:type="continuationSeparator" w:id="0">
    <w:p w14:paraId="50A5B743" w14:textId="77777777" w:rsidR="0080727E" w:rsidRDefault="0080727E" w:rsidP="00807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7E"/>
    <w:rsid w:val="007E2FA3"/>
    <w:rsid w:val="0080727E"/>
    <w:rsid w:val="00A82BED"/>
    <w:rsid w:val="00D21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01F5BB"/>
  <w15:chartTrackingRefBased/>
  <w15:docId w15:val="{FF0D338F-B5A1-3D42-B559-D04FCC6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7E"/>
    <w:rPr>
      <w:rFonts w:eastAsiaTheme="majorEastAsia" w:cstheme="majorBidi"/>
      <w:color w:val="272727" w:themeColor="text1" w:themeTint="D8"/>
    </w:rPr>
  </w:style>
  <w:style w:type="paragraph" w:styleId="Title">
    <w:name w:val="Title"/>
    <w:basedOn w:val="Normal"/>
    <w:next w:val="Normal"/>
    <w:link w:val="TitleChar"/>
    <w:uiPriority w:val="10"/>
    <w:qFormat/>
    <w:rsid w:val="0080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7E"/>
    <w:pPr>
      <w:spacing w:before="160"/>
      <w:jc w:val="center"/>
    </w:pPr>
    <w:rPr>
      <w:i/>
      <w:iCs/>
      <w:color w:val="404040" w:themeColor="text1" w:themeTint="BF"/>
    </w:rPr>
  </w:style>
  <w:style w:type="character" w:customStyle="1" w:styleId="QuoteChar">
    <w:name w:val="Quote Char"/>
    <w:basedOn w:val="DefaultParagraphFont"/>
    <w:link w:val="Quote"/>
    <w:uiPriority w:val="29"/>
    <w:rsid w:val="0080727E"/>
    <w:rPr>
      <w:i/>
      <w:iCs/>
      <w:color w:val="404040" w:themeColor="text1" w:themeTint="BF"/>
    </w:rPr>
  </w:style>
  <w:style w:type="paragraph" w:styleId="ListParagraph">
    <w:name w:val="List Paragraph"/>
    <w:basedOn w:val="Normal"/>
    <w:uiPriority w:val="34"/>
    <w:qFormat/>
    <w:rsid w:val="0080727E"/>
    <w:pPr>
      <w:ind w:left="720"/>
      <w:contextualSpacing/>
    </w:pPr>
  </w:style>
  <w:style w:type="character" w:styleId="IntenseEmphasis">
    <w:name w:val="Intense Emphasis"/>
    <w:basedOn w:val="DefaultParagraphFont"/>
    <w:uiPriority w:val="21"/>
    <w:qFormat/>
    <w:rsid w:val="0080727E"/>
    <w:rPr>
      <w:i/>
      <w:iCs/>
      <w:color w:val="0F4761" w:themeColor="accent1" w:themeShade="BF"/>
    </w:rPr>
  </w:style>
  <w:style w:type="paragraph" w:styleId="IntenseQuote">
    <w:name w:val="Intense Quote"/>
    <w:basedOn w:val="Normal"/>
    <w:next w:val="Normal"/>
    <w:link w:val="IntenseQuoteChar"/>
    <w:uiPriority w:val="30"/>
    <w:qFormat/>
    <w:rsid w:val="0080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27E"/>
    <w:rPr>
      <w:i/>
      <w:iCs/>
      <w:color w:val="0F4761" w:themeColor="accent1" w:themeShade="BF"/>
    </w:rPr>
  </w:style>
  <w:style w:type="character" w:styleId="IntenseReference">
    <w:name w:val="Intense Reference"/>
    <w:basedOn w:val="DefaultParagraphFont"/>
    <w:uiPriority w:val="32"/>
    <w:qFormat/>
    <w:rsid w:val="0080727E"/>
    <w:rPr>
      <w:b/>
      <w:bCs/>
      <w:smallCaps/>
      <w:color w:val="0F4761" w:themeColor="accent1" w:themeShade="BF"/>
      <w:spacing w:val="5"/>
    </w:rPr>
  </w:style>
  <w:style w:type="paragraph" w:styleId="NormalWeb">
    <w:name w:val="Normal (Web)"/>
    <w:basedOn w:val="Normal"/>
    <w:uiPriority w:val="99"/>
    <w:semiHidden/>
    <w:unhideWhenUsed/>
    <w:rsid w:val="0080727E"/>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07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27E"/>
  </w:style>
  <w:style w:type="paragraph" w:styleId="Footer">
    <w:name w:val="footer"/>
    <w:basedOn w:val="Normal"/>
    <w:link w:val="FooterChar"/>
    <w:uiPriority w:val="99"/>
    <w:unhideWhenUsed/>
    <w:rsid w:val="0080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SHALEIGHA MCGURGAN</dc:creator>
  <cp:keywords/>
  <dc:description/>
  <cp:lastModifiedBy>SHALEIGHA MCGURGAN</cp:lastModifiedBy>
  <cp:revision>2</cp:revision>
  <dcterms:created xsi:type="dcterms:W3CDTF">2026-04-27T19:12:00Z</dcterms:created>
  <dcterms:modified xsi:type="dcterms:W3CDTF">2026-04-27T19:12:00Z</dcterms:modified>
</cp:coreProperties>
</file>